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3znysh7" w:id="0"/>
      <w:bookmarkEnd w:id="0"/>
      <w:r w:rsidDel="00000000" w:rsidR="00000000" w:rsidRPr="00000000">
        <w:rPr>
          <w:b w:val="1"/>
          <w:rtl w:val="0"/>
        </w:rPr>
        <w:t xml:space="preserve">Press release Helpdesk</w:t>
      </w:r>
    </w:p>
    <w:p w:rsidR="00000000" w:rsidDel="00000000" w:rsidP="00000000" w:rsidRDefault="00000000" w:rsidRPr="00000000" w14:paraId="00000002">
      <w:pPr>
        <w:jc w:val="center"/>
        <w:rPr/>
      </w:pPr>
      <w:bookmarkStart w:colFirst="0" w:colLast="0" w:name="_heading=h.2et92p0" w:id="1"/>
      <w:bookmarkEnd w:id="1"/>
      <w:r w:rsidDel="00000000" w:rsidR="00000000" w:rsidRPr="00000000">
        <w:rPr>
          <w:b w:val="1"/>
          <w:rtl w:val="0"/>
        </w:rPr>
        <w:t xml:space="preserve">5 Key Factors to improve the use of EU Funds for Social Inclusion</w:t>
      </w:r>
      <w:r w:rsidDel="00000000" w:rsidR="00000000" w:rsidRPr="00000000">
        <w:rPr>
          <w:rtl w:val="0"/>
        </w:rPr>
      </w:r>
    </w:p>
    <w:p w:rsidR="00000000" w:rsidDel="00000000" w:rsidP="00000000" w:rsidRDefault="00000000" w:rsidRPr="00000000" w14:paraId="00000003">
      <w:pPr>
        <w:jc w:val="both"/>
        <w:rPr>
          <w:sz w:val="22"/>
          <w:szCs w:val="22"/>
        </w:rPr>
      </w:pPr>
      <w:r w:rsidDel="00000000" w:rsidR="00000000" w:rsidRPr="00000000">
        <w:rPr>
          <w:sz w:val="22"/>
          <w:szCs w:val="22"/>
          <w:rtl w:val="0"/>
        </w:rPr>
        <w:t xml:space="preserve">The social services sector is facing a growing need for care and support, as the demand for quality social services is constantly increasing.</w:t>
      </w:r>
      <w:r w:rsidDel="00000000" w:rsidR="00000000" w:rsidRPr="00000000">
        <w:rPr>
          <w:sz w:val="22"/>
          <w:szCs w:val="22"/>
          <w:rtl w:val="0"/>
        </w:rPr>
        <w:t xml:space="preserve"> EU Funds offer opportunities to fund projects in the social services field, but accessing and managing these funds can be challenging for many stakeholders. This is precisely why the Helpdesk project was launched, with the aim of supporting social services in better accessing and using EU funds and to help </w:t>
      </w:r>
      <w:r w:rsidDel="00000000" w:rsidR="00000000" w:rsidRPr="00000000">
        <w:rPr>
          <w:sz w:val="22"/>
          <w:szCs w:val="22"/>
          <w:rtl w:val="0"/>
        </w:rPr>
        <w:t xml:space="preserve">Managing Authorities</w:t>
      </w:r>
      <w:r w:rsidDel="00000000" w:rsidR="00000000" w:rsidRPr="00000000">
        <w:rPr>
          <w:sz w:val="22"/>
          <w:szCs w:val="22"/>
          <w:rtl w:val="0"/>
        </w:rPr>
        <w:t xml:space="preserve"> in harnessing these resources.</w:t>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In the project's initial phase, the consortium focused on gathering evidence on the </w:t>
      </w:r>
      <w:r w:rsidDel="00000000" w:rsidR="00000000" w:rsidRPr="00000000">
        <w:rPr>
          <w:sz w:val="22"/>
          <w:szCs w:val="22"/>
          <w:rtl w:val="0"/>
        </w:rPr>
        <w:t xml:space="preserve">utilization </w:t>
      </w:r>
      <w:r w:rsidDel="00000000" w:rsidR="00000000" w:rsidRPr="00000000">
        <w:rPr>
          <w:sz w:val="22"/>
          <w:szCs w:val="22"/>
          <w:rtl w:val="0"/>
        </w:rPr>
        <w:t xml:space="preserve">of ESF+ and ERDF across the 27 Member States and looked into the support structures which are already in place in the Member States, that could be leveraged by social services to gain access to EU Funds.</w:t>
      </w:r>
    </w:p>
    <w:p w:rsidR="00000000" w:rsidDel="00000000" w:rsidP="00000000" w:rsidRDefault="00000000" w:rsidRPr="00000000" w14:paraId="00000005">
      <w:pPr>
        <w:jc w:val="both"/>
        <w:rPr>
          <w:sz w:val="22"/>
          <w:szCs w:val="22"/>
        </w:rPr>
      </w:pPr>
      <w:r w:rsidDel="00000000" w:rsidR="00000000" w:rsidRPr="00000000">
        <w:rPr>
          <w:sz w:val="22"/>
          <w:szCs w:val="22"/>
          <w:rtl w:val="0"/>
        </w:rPr>
        <w:t xml:space="preserve">Now, the partnership is fully immersed in the capacity-building phase, finding solutions to overcome the bureaucratic burden and guiding Managing Authorities and social services on the kind of projects that can be funded with EU funds, and that have the most social impact.</w:t>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Drawing from this evidence, the consortium identified five key factors that can improve the use of EU Funds for social inclusion:</w:t>
      </w:r>
    </w:p>
    <w:p w:rsidR="00000000" w:rsidDel="00000000" w:rsidP="00000000" w:rsidRDefault="00000000" w:rsidRPr="00000000" w14:paraId="00000007">
      <w:pPr>
        <w:jc w:val="both"/>
        <w:rPr>
          <w:sz w:val="22"/>
          <w:szCs w:val="22"/>
        </w:rPr>
      </w:pPr>
      <w:r w:rsidDel="00000000" w:rsidR="00000000" w:rsidRPr="00000000">
        <w:rPr>
          <w:b w:val="1"/>
          <w:sz w:val="22"/>
          <w:szCs w:val="22"/>
          <w:rtl w:val="0"/>
        </w:rPr>
        <w:t xml:space="preserve">1.Starting from the Needs.</w:t>
      </w:r>
      <w:r w:rsidDel="00000000" w:rsidR="00000000" w:rsidRPr="00000000">
        <w:rPr>
          <w:rtl w:val="0"/>
        </w:rPr>
      </w:r>
    </w:p>
    <w:p w:rsidR="00000000" w:rsidDel="00000000" w:rsidP="00000000" w:rsidRDefault="00000000" w:rsidRPr="00000000" w14:paraId="00000008">
      <w:pPr>
        <w:jc w:val="both"/>
        <w:rPr>
          <w:sz w:val="22"/>
          <w:szCs w:val="22"/>
        </w:rPr>
      </w:pPr>
      <w:r w:rsidDel="00000000" w:rsidR="00000000" w:rsidRPr="00000000">
        <w:rPr>
          <w:sz w:val="22"/>
          <w:szCs w:val="22"/>
          <w:rtl w:val="0"/>
        </w:rPr>
        <w:t xml:space="preserve">It is essential to start from the social needs and priorities of vulnerable groups to build European projects. The Helpdesk project started with an evidence-gathering phase, including a survey to get input from social services and Managing Authorities on how they perceive the use of EU Funds for social services and what the barriers are in the 27 Member States. Explore the main findings on our </w:t>
      </w:r>
      <w:hyperlink r:id="rId7">
        <w:r w:rsidDel="00000000" w:rsidR="00000000" w:rsidRPr="00000000">
          <w:rPr>
            <w:color w:val="1155cc"/>
            <w:sz w:val="22"/>
            <w:szCs w:val="22"/>
            <w:u w:val="single"/>
            <w:rtl w:val="0"/>
          </w:rPr>
          <w:t xml:space="preserve">website</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9">
      <w:pPr>
        <w:jc w:val="both"/>
        <w:rPr>
          <w:b w:val="1"/>
          <w:sz w:val="22"/>
          <w:szCs w:val="22"/>
        </w:rPr>
      </w:pPr>
      <w:r w:rsidDel="00000000" w:rsidR="00000000" w:rsidRPr="00000000">
        <w:rPr>
          <w:b w:val="1"/>
          <w:sz w:val="22"/>
          <w:szCs w:val="22"/>
          <w:rtl w:val="0"/>
        </w:rPr>
        <w:t xml:space="preserve">2. Make EU funds intelligible and social friendly.</w:t>
      </w:r>
    </w:p>
    <w:p w:rsidR="00000000" w:rsidDel="00000000" w:rsidP="00000000" w:rsidRDefault="00000000" w:rsidRPr="00000000" w14:paraId="0000000A">
      <w:pPr>
        <w:jc w:val="both"/>
        <w:rPr>
          <w:sz w:val="22"/>
          <w:szCs w:val="22"/>
        </w:rPr>
      </w:pPr>
      <w:r w:rsidDel="00000000" w:rsidR="00000000" w:rsidRPr="00000000">
        <w:rPr>
          <w:sz w:val="22"/>
          <w:szCs w:val="22"/>
          <w:rtl w:val="0"/>
        </w:rPr>
        <w:t xml:space="preserve">Recognizing the necessity for EU funds to be intelligible and accessible for social service providers, the Helpdesk has developed a user-friendly website to simplify and adapt EU funds for social services.  Discover how the European funds are structured in each Member State and what are their aims, strategic objectives and open calls in the </w:t>
      </w:r>
      <w:hyperlink r:id="rId8">
        <w:r w:rsidDel="00000000" w:rsidR="00000000" w:rsidRPr="00000000">
          <w:rPr>
            <w:color w:val="0000ff"/>
            <w:sz w:val="22"/>
            <w:szCs w:val="22"/>
            <w:u w:val="single"/>
            <w:rtl w:val="0"/>
          </w:rPr>
          <w:t xml:space="preserve">H</w:t>
        </w:r>
      </w:hyperlink>
      <w:hyperlink r:id="rId9">
        <w:r w:rsidDel="00000000" w:rsidR="00000000" w:rsidRPr="00000000">
          <w:rPr>
            <w:color w:val="0000ff"/>
            <w:sz w:val="22"/>
            <w:szCs w:val="22"/>
            <w:u w:val="single"/>
            <w:rtl w:val="0"/>
          </w:rPr>
          <w:t xml:space="preserve">elpdesk’s knowledge map</w:t>
        </w:r>
      </w:hyperlink>
      <w:r w:rsidDel="00000000" w:rsidR="00000000" w:rsidRPr="00000000">
        <w:rPr>
          <w:sz w:val="22"/>
          <w:szCs w:val="22"/>
          <w:rtl w:val="0"/>
        </w:rPr>
        <w:t xml:space="preserve">. Still having questions about EU funding opportunities in your country that have not been answered by our knowledge map? </w:t>
      </w:r>
      <w:hyperlink r:id="rId10">
        <w:r w:rsidDel="00000000" w:rsidR="00000000" w:rsidRPr="00000000">
          <w:rPr>
            <w:color w:val="1155cc"/>
            <w:sz w:val="22"/>
            <w:szCs w:val="22"/>
            <w:u w:val="single"/>
            <w:rtl w:val="0"/>
          </w:rPr>
          <w:t xml:space="preserve">Ask our consultants for help</w:t>
        </w:r>
      </w:hyperlink>
      <w:r w:rsidDel="00000000" w:rsidR="00000000" w:rsidRPr="00000000">
        <w:rPr>
          <w:sz w:val="22"/>
          <w:szCs w:val="22"/>
          <w:rtl w:val="0"/>
        </w:rPr>
        <w:t xml:space="preserve">!</w:t>
      </w:r>
    </w:p>
    <w:p w:rsidR="00000000" w:rsidDel="00000000" w:rsidP="00000000" w:rsidRDefault="00000000" w:rsidRPr="00000000" w14:paraId="0000000B">
      <w:pPr>
        <w:jc w:val="both"/>
        <w:rPr>
          <w:b w:val="1"/>
          <w:sz w:val="22"/>
          <w:szCs w:val="22"/>
        </w:rPr>
      </w:pPr>
      <w:r w:rsidDel="00000000" w:rsidR="00000000" w:rsidRPr="00000000">
        <w:rPr>
          <w:b w:val="1"/>
          <w:sz w:val="22"/>
          <w:szCs w:val="22"/>
          <w:rtl w:val="0"/>
        </w:rPr>
        <w:t xml:space="preserve">3. From beneficiary to practitioners</w:t>
      </w:r>
    </w:p>
    <w:p w:rsidR="00000000" w:rsidDel="00000000" w:rsidP="00000000" w:rsidRDefault="00000000" w:rsidRPr="00000000" w14:paraId="0000000C">
      <w:pPr>
        <w:jc w:val="both"/>
        <w:rPr>
          <w:sz w:val="22"/>
          <w:szCs w:val="22"/>
        </w:rPr>
      </w:pPr>
      <w:r w:rsidDel="00000000" w:rsidR="00000000" w:rsidRPr="00000000">
        <w:rPr>
          <w:sz w:val="22"/>
          <w:szCs w:val="22"/>
          <w:rtl w:val="0"/>
        </w:rPr>
        <w:t xml:space="preserve">The lack of training and education in European funds is one of the internal challenges that social service providers are facing in accessing and using these funds. The Helpdesk project is now immersed in the capacity-building stage of the project, where a MOOC, several trainings and a Booklet of Promising Practices is being developed. Learn more about these online training opportunities at </w:t>
      </w:r>
      <w:hyperlink r:id="rId11">
        <w:r w:rsidDel="00000000" w:rsidR="00000000" w:rsidRPr="00000000">
          <w:rPr>
            <w:color w:val="0000ff"/>
            <w:sz w:val="22"/>
            <w:szCs w:val="22"/>
            <w:u w:val="single"/>
            <w:rtl w:val="0"/>
          </w:rPr>
          <w:t xml:space="preserve">https://eufunds4social.eu/e-training/</w:t>
        </w:r>
      </w:hyperlink>
      <w:r w:rsidDel="00000000" w:rsidR="00000000" w:rsidRPr="00000000">
        <w:rPr>
          <w:sz w:val="22"/>
          <w:szCs w:val="22"/>
          <w:rtl w:val="0"/>
        </w:rPr>
        <w:t xml:space="preserve"> </w:t>
      </w:r>
    </w:p>
    <w:p w:rsidR="00000000" w:rsidDel="00000000" w:rsidP="00000000" w:rsidRDefault="00000000" w:rsidRPr="00000000" w14:paraId="0000000D">
      <w:pPr>
        <w:jc w:val="both"/>
        <w:rPr>
          <w:b w:val="1"/>
          <w:sz w:val="22"/>
          <w:szCs w:val="22"/>
        </w:rPr>
      </w:pPr>
      <w:r w:rsidDel="00000000" w:rsidR="00000000" w:rsidRPr="00000000">
        <w:rPr>
          <w:b w:val="1"/>
          <w:sz w:val="22"/>
          <w:szCs w:val="22"/>
          <w:rtl w:val="0"/>
        </w:rPr>
        <w:t xml:space="preserve">4. Making the most out of EU Funds.</w:t>
      </w: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Accessing and managing EU funds for social services can be a complex and demanding task for Managing Authorities, as well as for intermediary bodies and agencies. That’s why the Helpdesk has developed the facilitation tools that aim to simplify and optimize the process of accessing and managing funds from ESF+ and ERDF, and will be available on the Helpdesk’s website by January 2024. </w:t>
      </w:r>
    </w:p>
    <w:p w:rsidR="00000000" w:rsidDel="00000000" w:rsidP="00000000" w:rsidRDefault="00000000" w:rsidRPr="00000000" w14:paraId="0000000F">
      <w:pPr>
        <w:jc w:val="both"/>
        <w:rPr>
          <w:b w:val="1"/>
          <w:sz w:val="22"/>
          <w:szCs w:val="22"/>
        </w:rPr>
      </w:pPr>
      <w:r w:rsidDel="00000000" w:rsidR="00000000" w:rsidRPr="00000000">
        <w:rPr>
          <w:b w:val="1"/>
          <w:sz w:val="22"/>
          <w:szCs w:val="22"/>
          <w:rtl w:val="0"/>
        </w:rPr>
        <w:t xml:space="preserve">5. Fostering collaboration. </w:t>
      </w: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Cooperation between Managing Authorities, social services, and the European Commission is key to ensure that funding priorities align with social needs and evidence-based interventions. Therefore, a Technical Guidance is</w:t>
      </w:r>
      <w:r w:rsidDel="00000000" w:rsidR="00000000" w:rsidRPr="00000000">
        <w:rPr>
          <w:sz w:val="22"/>
          <w:szCs w:val="22"/>
          <w:rtl w:val="0"/>
        </w:rPr>
        <w:t xml:space="preserve"> being developed </w:t>
      </w:r>
      <w:r w:rsidDel="00000000" w:rsidR="00000000" w:rsidRPr="00000000">
        <w:rPr>
          <w:sz w:val="22"/>
          <w:szCs w:val="22"/>
          <w:rtl w:val="0"/>
        </w:rPr>
        <w:t xml:space="preserve">to explore solutions on how to maximize the social impact of ESF+ and ERDF for effective interventions in social services, and will be available on the Helpdesk’s website by January 2024. </w:t>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For a deeper dive into these factors and to explore the wealth of resources and initiatives offered by the Helpdesk project, we invite you to visit our website. There, you will find valuable insights, training opportunities, and a wealth of knowledge to guide you on your journey towards maximizing the potential of EU Funds for social inclusion. Discover more at </w:t>
      </w:r>
      <w:hyperlink r:id="rId12">
        <w:r w:rsidDel="00000000" w:rsidR="00000000" w:rsidRPr="00000000">
          <w:rPr>
            <w:color w:val="0000ff"/>
            <w:sz w:val="22"/>
            <w:szCs w:val="22"/>
            <w:u w:val="single"/>
            <w:rtl w:val="0"/>
          </w:rPr>
          <w:t xml:space="preserve">https://eufunds4social.eu</w:t>
        </w:r>
      </w:hyperlink>
      <w:r w:rsidDel="00000000" w:rsidR="00000000" w:rsidRPr="00000000">
        <w:rPr>
          <w:sz w:val="22"/>
          <w:szCs w:val="22"/>
          <w:rtl w:val="0"/>
        </w:rPr>
        <w:t xml:space="preserve"> </w:t>
      </w:r>
    </w:p>
    <w:sectPr>
      <w:headerReference r:id="rId13" w:type="default"/>
      <w:footerReference r:id="rId14"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4472c4"/>
      </w:rPr>
    </w:pPr>
    <w:r w:rsidDel="00000000" w:rsidR="00000000" w:rsidRPr="00000000">
      <w:rPr>
        <w:color w:val="4472c4"/>
        <w:rtl w:val="0"/>
      </w:rPr>
      <w:t xml:space="preserve">Page </w:t>
    </w:r>
    <w:r w:rsidDel="00000000" w:rsidR="00000000" w:rsidRPr="00000000">
      <w:rPr>
        <w:color w:val="4472c4"/>
      </w:rPr>
      <w:fldChar w:fldCharType="begin"/>
      <w:instrText xml:space="preserve">PAGE</w:instrText>
      <w:fldChar w:fldCharType="separate"/>
      <w:fldChar w:fldCharType="end"/>
    </w:r>
    <w:r w:rsidDel="00000000" w:rsidR="00000000" w:rsidRPr="00000000">
      <w:rPr>
        <w:color w:val="4472c4"/>
        <w:rtl w:val="0"/>
      </w:rPr>
      <w:t xml:space="preserve"> de </w:t>
    </w:r>
    <w:r w:rsidDel="00000000" w:rsidR="00000000" w:rsidRPr="00000000">
      <w:rPr>
        <w:color w:val="4472c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3366134</wp:posOffset>
          </wp:positionH>
          <wp:positionV relativeFrom="paragraph">
            <wp:posOffset>-120061</wp:posOffset>
          </wp:positionV>
          <wp:extent cx="2033905" cy="425450"/>
          <wp:effectExtent b="0" l="0" r="0" t="0"/>
          <wp:wrapSquare wrapText="bothSides" distB="0" distT="0" distL="114300" distR="114300"/>
          <wp:docPr descr="Co-funded by the European Union logo " id="10" name="image1.png"/>
          <a:graphic>
            <a:graphicData uri="http://schemas.openxmlformats.org/drawingml/2006/picture">
              <pic:pic>
                <pic:nvPicPr>
                  <pic:cNvPr descr="Co-funded by the European Union logo " id="0" name="image1.png"/>
                  <pic:cNvPicPr preferRelativeResize="0"/>
                </pic:nvPicPr>
                <pic:blipFill>
                  <a:blip r:embed="rId1"/>
                  <a:srcRect b="0" l="0" r="0" t="0"/>
                  <a:stretch>
                    <a:fillRect/>
                  </a:stretch>
                </pic:blipFill>
                <pic:spPr>
                  <a:xfrm>
                    <a:off x="0" y="0"/>
                    <a:ext cx="2033905" cy="425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-211502</wp:posOffset>
          </wp:positionV>
          <wp:extent cx="1695450" cy="653415"/>
          <wp:effectExtent b="0" l="0" r="0" t="0"/>
          <wp:wrapSquare wrapText="bothSides" distB="0" distT="0" distL="114300" distR="114300"/>
          <wp:docPr descr="HELPDESK logo." id="11" name="image2.png"/>
          <a:graphic>
            <a:graphicData uri="http://schemas.openxmlformats.org/drawingml/2006/picture">
              <pic:pic>
                <pic:nvPicPr>
                  <pic:cNvPr descr="HELPDESK logo." id="0" name="image2.png"/>
                  <pic:cNvPicPr preferRelativeResize="0"/>
                </pic:nvPicPr>
                <pic:blipFill>
                  <a:blip r:embed="rId2"/>
                  <a:srcRect b="0" l="0" r="0" t="0"/>
                  <a:stretch>
                    <a:fillRect/>
                  </a:stretch>
                </pic:blipFill>
                <pic:spPr>
                  <a:xfrm>
                    <a:off x="0" y="0"/>
                    <a:ext cx="1695450" cy="6534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20" w:before="320" w:lineRule="auto"/>
    </w:pPr>
    <w:rPr>
      <w:b w:val="1"/>
      <w:smallCaps w:val="1"/>
      <w:color w:val="2f5496"/>
      <w:sz w:val="40"/>
      <w:szCs w:val="40"/>
    </w:rPr>
  </w:style>
  <w:style w:type="paragraph" w:styleId="Heading2">
    <w:name w:val="heading 2"/>
    <w:basedOn w:val="Normal"/>
    <w:next w:val="Normal"/>
    <w:pPr>
      <w:keepNext w:val="1"/>
      <w:keepLines w:val="1"/>
      <w:spacing w:after="240" w:before="240" w:lineRule="auto"/>
    </w:pPr>
    <w:rPr>
      <w:b w:val="1"/>
      <w:smallCaps w:val="1"/>
      <w:sz w:val="32"/>
      <w:szCs w:val="32"/>
    </w:rPr>
  </w:style>
  <w:style w:type="paragraph" w:styleId="Heading3">
    <w:name w:val="heading 3"/>
    <w:basedOn w:val="Normal"/>
    <w:next w:val="Normal"/>
    <w:pPr>
      <w:keepNext w:val="1"/>
      <w:keepLines w:val="1"/>
    </w:pPr>
    <w:rPr>
      <w:b w:val="1"/>
      <w:color w:val="404040"/>
    </w:rPr>
  </w:style>
  <w:style w:type="paragraph" w:styleId="Heading4">
    <w:name w:val="heading 4"/>
    <w:basedOn w:val="Normal"/>
    <w:next w:val="Normal"/>
    <w:pPr>
      <w:keepNext w:val="1"/>
      <w:keepLines w:val="1"/>
      <w:spacing w:after="0" w:before="80" w:lineRule="auto"/>
    </w:pPr>
    <w:rPr>
      <w:rFonts w:ascii="Calibri" w:cs="Calibri" w:eastAsia="Calibri" w:hAnsi="Calibri"/>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2f5496"/>
      <w:sz w:val="80"/>
      <w:szCs w:val="80"/>
    </w:rPr>
  </w:style>
  <w:style w:type="paragraph" w:styleId="Normal" w:default="1">
    <w:name w:val="Normal"/>
    <w:qFormat w:val="1"/>
    <w:rsid w:val="003C0F4E"/>
  </w:style>
  <w:style w:type="paragraph" w:styleId="Ttulo1">
    <w:name w:val="heading 1"/>
    <w:basedOn w:val="Normal"/>
    <w:next w:val="Normal"/>
    <w:link w:val="Ttulo1Car"/>
    <w:uiPriority w:val="9"/>
    <w:qFormat w:val="1"/>
    <w:rsid w:val="00AE0AF4"/>
    <w:pPr>
      <w:keepNext w:val="1"/>
      <w:keepLines w:val="1"/>
      <w:spacing w:after="320" w:before="320"/>
      <w:outlineLvl w:val="0"/>
    </w:pPr>
    <w:rPr>
      <w:rFonts w:cstheme="majorBidi" w:eastAsiaTheme="majorEastAsia"/>
      <w:b w:val="1"/>
      <w:caps w:val="1"/>
      <w:color w:val="2f5496" w:themeColor="accent1" w:themeShade="0000BF"/>
      <w:sz w:val="40"/>
      <w:szCs w:val="36"/>
    </w:rPr>
  </w:style>
  <w:style w:type="paragraph" w:styleId="Ttulo2">
    <w:name w:val="heading 2"/>
    <w:basedOn w:val="Normal"/>
    <w:next w:val="Normal"/>
    <w:link w:val="Ttulo2Car"/>
    <w:uiPriority w:val="9"/>
    <w:unhideWhenUsed w:val="1"/>
    <w:qFormat w:val="1"/>
    <w:rsid w:val="00AE0AF4"/>
    <w:pPr>
      <w:keepNext w:val="1"/>
      <w:keepLines w:val="1"/>
      <w:spacing w:after="240" w:before="240"/>
      <w:outlineLvl w:val="1"/>
    </w:pPr>
    <w:rPr>
      <w:rFonts w:cstheme="majorBidi" w:eastAsiaTheme="majorEastAsia"/>
      <w:b w:val="1"/>
      <w:smallCaps w:val="1"/>
      <w:sz w:val="32"/>
      <w:szCs w:val="28"/>
    </w:rPr>
  </w:style>
  <w:style w:type="paragraph" w:styleId="Ttulo3">
    <w:name w:val="heading 3"/>
    <w:basedOn w:val="Normal"/>
    <w:next w:val="Normal"/>
    <w:link w:val="Ttulo3Car"/>
    <w:uiPriority w:val="9"/>
    <w:unhideWhenUsed w:val="1"/>
    <w:qFormat w:val="1"/>
    <w:rsid w:val="003343EB"/>
    <w:pPr>
      <w:keepNext w:val="1"/>
      <w:keepLines w:val="1"/>
      <w:outlineLvl w:val="2"/>
    </w:pPr>
    <w:rPr>
      <w:rFonts w:cstheme="majorBidi" w:eastAsiaTheme="majorEastAsia"/>
      <w:b w:val="1"/>
      <w:color w:val="404040" w:themeColor="text1" w:themeTint="0000BF"/>
      <w:szCs w:val="26"/>
    </w:rPr>
  </w:style>
  <w:style w:type="paragraph" w:styleId="Ttulo4">
    <w:name w:val="heading 4"/>
    <w:basedOn w:val="Normal"/>
    <w:next w:val="Normal"/>
    <w:link w:val="Ttulo4Car"/>
    <w:uiPriority w:val="9"/>
    <w:semiHidden w:val="1"/>
    <w:unhideWhenUsed w:val="1"/>
    <w:qFormat w:val="1"/>
    <w:rsid w:val="00366D70"/>
    <w:pPr>
      <w:keepNext w:val="1"/>
      <w:keepLines w:val="1"/>
      <w:spacing w:after="0" w:before="80"/>
      <w:outlineLvl w:val="3"/>
    </w:pPr>
    <w:rPr>
      <w:rFonts w:asciiTheme="majorHAnsi" w:cstheme="majorBidi" w:eastAsiaTheme="majorEastAsia" w:hAnsiTheme="majorHAnsi"/>
    </w:rPr>
  </w:style>
  <w:style w:type="paragraph" w:styleId="Ttulo5">
    <w:name w:val="heading 5"/>
    <w:basedOn w:val="Normal"/>
    <w:next w:val="Normal"/>
    <w:link w:val="Ttulo5Car"/>
    <w:uiPriority w:val="9"/>
    <w:semiHidden w:val="1"/>
    <w:unhideWhenUsed w:val="1"/>
    <w:qFormat w:val="1"/>
    <w:rsid w:val="00366D70"/>
    <w:pPr>
      <w:keepNext w:val="1"/>
      <w:keepLines w:val="1"/>
      <w:spacing w:after="0" w:before="80"/>
      <w:outlineLvl w:val="4"/>
    </w:pPr>
    <w:rPr>
      <w:rFonts w:asciiTheme="majorHAnsi" w:cstheme="majorBidi" w:eastAsiaTheme="majorEastAsia" w:hAnsiTheme="majorHAnsi"/>
      <w:i w:val="1"/>
      <w:iCs w:val="1"/>
      <w:sz w:val="22"/>
      <w:szCs w:val="22"/>
    </w:rPr>
  </w:style>
  <w:style w:type="paragraph" w:styleId="Ttulo6">
    <w:name w:val="heading 6"/>
    <w:basedOn w:val="Normal"/>
    <w:next w:val="Normal"/>
    <w:link w:val="Ttulo6Car"/>
    <w:uiPriority w:val="9"/>
    <w:semiHidden w:val="1"/>
    <w:unhideWhenUsed w:val="1"/>
    <w:qFormat w:val="1"/>
    <w:rsid w:val="00366D70"/>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Ttulo7">
    <w:name w:val="heading 7"/>
    <w:basedOn w:val="Normal"/>
    <w:next w:val="Normal"/>
    <w:link w:val="Ttulo7Car"/>
    <w:uiPriority w:val="9"/>
    <w:semiHidden w:val="1"/>
    <w:unhideWhenUsed w:val="1"/>
    <w:qFormat w:val="1"/>
    <w:rsid w:val="00366D70"/>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Ttulo8">
    <w:name w:val="heading 8"/>
    <w:basedOn w:val="Normal"/>
    <w:next w:val="Normal"/>
    <w:link w:val="Ttulo8Car"/>
    <w:uiPriority w:val="9"/>
    <w:semiHidden w:val="1"/>
    <w:unhideWhenUsed w:val="1"/>
    <w:qFormat w:val="1"/>
    <w:rsid w:val="00366D70"/>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Ttulo9">
    <w:name w:val="heading 9"/>
    <w:basedOn w:val="Normal"/>
    <w:next w:val="Normal"/>
    <w:link w:val="Ttulo9Car"/>
    <w:uiPriority w:val="9"/>
    <w:semiHidden w:val="1"/>
    <w:unhideWhenUsed w:val="1"/>
    <w:qFormat w:val="1"/>
    <w:rsid w:val="00366D70"/>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366D70"/>
    <w:pPr>
      <w:spacing w:after="0" w:line="240" w:lineRule="auto"/>
      <w:contextualSpacing w:val="1"/>
    </w:pPr>
    <w:rPr>
      <w:rFonts w:asciiTheme="majorHAnsi" w:cstheme="majorBidi" w:eastAsiaTheme="majorEastAsia" w:hAnsiTheme="majorHAnsi"/>
      <w:color w:val="2f5496" w:themeColor="accent1" w:themeShade="0000BF"/>
      <w:spacing w:val="-7"/>
      <w:sz w:val="80"/>
      <w:szCs w:val="80"/>
    </w:rPr>
  </w:style>
  <w:style w:type="paragraph" w:styleId="Encabezado">
    <w:name w:val="header"/>
    <w:basedOn w:val="Normal"/>
    <w:link w:val="EncabezadoCar"/>
    <w:uiPriority w:val="99"/>
    <w:unhideWhenUsed w:val="1"/>
    <w:rsid w:val="00F72C62"/>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F72C62"/>
    <w:rPr>
      <w:rFonts w:ascii="Arial" w:cs="Times New Roman" w:eastAsia="Times New Roman" w:hAnsi="Arial"/>
      <w:szCs w:val="24"/>
      <w:lang w:val="en-US"/>
    </w:rPr>
  </w:style>
  <w:style w:type="paragraph" w:styleId="Piedepgina">
    <w:name w:val="footer"/>
    <w:basedOn w:val="Normal"/>
    <w:link w:val="PiedepginaCar"/>
    <w:uiPriority w:val="99"/>
    <w:unhideWhenUsed w:val="1"/>
    <w:rsid w:val="00F72C62"/>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F72C62"/>
    <w:rPr>
      <w:rFonts w:ascii="Arial" w:cs="Times New Roman" w:eastAsia="Times New Roman" w:hAnsi="Arial"/>
      <w:szCs w:val="24"/>
      <w:lang w:val="en-US"/>
    </w:rPr>
  </w:style>
  <w:style w:type="paragraph" w:styleId="Prrafodelista">
    <w:name w:val="List Paragraph"/>
    <w:basedOn w:val="Normal"/>
    <w:uiPriority w:val="34"/>
    <w:qFormat w:val="1"/>
    <w:rsid w:val="00643368"/>
    <w:pPr>
      <w:ind w:left="720"/>
      <w:contextualSpacing w:val="1"/>
    </w:pPr>
  </w:style>
  <w:style w:type="character" w:styleId="Refdecomentario">
    <w:name w:val="annotation reference"/>
    <w:basedOn w:val="Fuentedeprrafopredeter"/>
    <w:uiPriority w:val="99"/>
    <w:semiHidden w:val="1"/>
    <w:unhideWhenUsed w:val="1"/>
    <w:rsid w:val="00643368"/>
    <w:rPr>
      <w:sz w:val="16"/>
      <w:szCs w:val="16"/>
    </w:rPr>
  </w:style>
  <w:style w:type="paragraph" w:styleId="Textocomentario">
    <w:name w:val="annotation text"/>
    <w:basedOn w:val="Normal"/>
    <w:link w:val="TextocomentarioCar"/>
    <w:uiPriority w:val="99"/>
    <w:semiHidden w:val="1"/>
    <w:unhideWhenUsed w:val="1"/>
    <w:rsid w:val="00643368"/>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643368"/>
    <w:rPr>
      <w:rFonts w:ascii="Arial" w:cs="Times New Roman" w:eastAsia="Times New Roman" w:hAnsi="Arial"/>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643368"/>
    <w:rPr>
      <w:b w:val="1"/>
      <w:bCs w:val="1"/>
    </w:rPr>
  </w:style>
  <w:style w:type="character" w:styleId="AsuntodelcomentarioCar" w:customStyle="1">
    <w:name w:val="Asunto del comentario Car"/>
    <w:basedOn w:val="TextocomentarioCar"/>
    <w:link w:val="Asuntodelcomentario"/>
    <w:uiPriority w:val="99"/>
    <w:semiHidden w:val="1"/>
    <w:rsid w:val="00643368"/>
    <w:rPr>
      <w:rFonts w:ascii="Arial" w:cs="Times New Roman" w:eastAsia="Times New Roman" w:hAnsi="Arial"/>
      <w:b w:val="1"/>
      <w:bCs w:val="1"/>
      <w:sz w:val="20"/>
      <w:szCs w:val="20"/>
      <w:lang w:val="en-US"/>
    </w:rPr>
  </w:style>
  <w:style w:type="paragraph" w:styleId="Bullets" w:customStyle="1">
    <w:name w:val="Bullets"/>
    <w:basedOn w:val="Normal"/>
    <w:rsid w:val="00643368"/>
    <w:pPr>
      <w:numPr>
        <w:numId w:val="1"/>
      </w:numPr>
    </w:pPr>
  </w:style>
  <w:style w:type="table" w:styleId="Tablaconcuadrcula">
    <w:name w:val="Table Grid"/>
    <w:basedOn w:val="Tablanormal"/>
    <w:uiPriority w:val="39"/>
    <w:rsid w:val="00FF0BC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B269A2"/>
    <w:rPr>
      <w:color w:val="0000ff"/>
      <w:u w:val="single"/>
    </w:rPr>
  </w:style>
  <w:style w:type="paragraph" w:styleId="Textoindependiente">
    <w:name w:val="Body Text"/>
    <w:basedOn w:val="Normal"/>
    <w:link w:val="TextoindependienteCar"/>
    <w:rsid w:val="003E1D36"/>
  </w:style>
  <w:style w:type="character" w:styleId="TextoindependienteCar" w:customStyle="1">
    <w:name w:val="Texto independiente Car"/>
    <w:basedOn w:val="Fuentedeprrafopredeter"/>
    <w:link w:val="Textoindependiente"/>
    <w:rsid w:val="003E1D36"/>
    <w:rPr>
      <w:rFonts w:ascii="Arial" w:cs="Times New Roman" w:eastAsia="Times New Roman" w:hAnsi="Arial"/>
      <w:szCs w:val="24"/>
      <w:lang w:val="en-GB"/>
    </w:rPr>
  </w:style>
  <w:style w:type="character" w:styleId="Mencinsinresolver">
    <w:name w:val="Unresolved Mention"/>
    <w:basedOn w:val="Fuentedeprrafopredeter"/>
    <w:uiPriority w:val="99"/>
    <w:semiHidden w:val="1"/>
    <w:unhideWhenUsed w:val="1"/>
    <w:rsid w:val="00754E24"/>
    <w:rPr>
      <w:color w:val="605e5c"/>
      <w:shd w:color="auto" w:fill="e1dfdd" w:val="clear"/>
    </w:rPr>
  </w:style>
  <w:style w:type="table" w:styleId="Tablaconcuadrcula4-nfasis1">
    <w:name w:val="Grid Table 4 Accent 1"/>
    <w:basedOn w:val="Tablanormal"/>
    <w:uiPriority w:val="49"/>
    <w:rsid w:val="00883E2B"/>
    <w:pPr>
      <w:spacing w:after="0" w:line="240" w:lineRule="auto"/>
    </w:pPr>
    <w:tblPr>
      <w:tblStyleRowBandSize w:val="1"/>
      <w:tblStyleColBandSize w:val="1"/>
      <w:tblBorders>
        <w:top w:color="auto" w:space="0" w:sz="12" w:val="single"/>
        <w:left w:color="auto" w:space="0" w:sz="12" w:val="single"/>
        <w:bottom w:color="auto" w:space="0" w:sz="12" w:val="single"/>
        <w:right w:color="auto" w:space="0" w:sz="12" w:val="single"/>
        <w:insideH w:color="auto" w:space="0" w:sz="12" w:val="single"/>
        <w:insideV w:color="auto" w:space="0" w:sz="12"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character" w:styleId="Ttulo1Car" w:customStyle="1">
    <w:name w:val="Título 1 Car"/>
    <w:basedOn w:val="Fuentedeprrafopredeter"/>
    <w:link w:val="Ttulo1"/>
    <w:uiPriority w:val="9"/>
    <w:rsid w:val="00AE0AF4"/>
    <w:rPr>
      <w:rFonts w:cstheme="majorBidi" w:eastAsiaTheme="majorEastAsia"/>
      <w:b w:val="1"/>
      <w:caps w:val="1"/>
      <w:color w:val="2f5496" w:themeColor="accent1" w:themeShade="0000BF"/>
      <w:sz w:val="40"/>
      <w:szCs w:val="36"/>
    </w:rPr>
  </w:style>
  <w:style w:type="character" w:styleId="Ttulo2Car" w:customStyle="1">
    <w:name w:val="Título 2 Car"/>
    <w:basedOn w:val="Fuentedeprrafopredeter"/>
    <w:link w:val="Ttulo2"/>
    <w:uiPriority w:val="9"/>
    <w:rsid w:val="00AE0AF4"/>
    <w:rPr>
      <w:rFonts w:cstheme="majorBidi" w:eastAsiaTheme="majorEastAsia"/>
      <w:b w:val="1"/>
      <w:smallCaps w:val="1"/>
      <w:sz w:val="32"/>
      <w:szCs w:val="28"/>
    </w:rPr>
  </w:style>
  <w:style w:type="character" w:styleId="Ttulo3Car" w:customStyle="1">
    <w:name w:val="Título 3 Car"/>
    <w:basedOn w:val="Fuentedeprrafopredeter"/>
    <w:link w:val="Ttulo3"/>
    <w:uiPriority w:val="9"/>
    <w:rsid w:val="003343EB"/>
    <w:rPr>
      <w:rFonts w:cstheme="majorBidi" w:eastAsiaTheme="majorEastAsia"/>
      <w:b w:val="1"/>
      <w:color w:val="404040" w:themeColor="text1" w:themeTint="0000BF"/>
      <w:sz w:val="24"/>
      <w:szCs w:val="26"/>
    </w:rPr>
  </w:style>
  <w:style w:type="character" w:styleId="Ttulo4Car" w:customStyle="1">
    <w:name w:val="Título 4 Car"/>
    <w:basedOn w:val="Fuentedeprrafopredeter"/>
    <w:link w:val="Ttulo4"/>
    <w:uiPriority w:val="9"/>
    <w:semiHidden w:val="1"/>
    <w:rsid w:val="00366D70"/>
    <w:rPr>
      <w:rFonts w:asciiTheme="majorHAnsi" w:cstheme="majorBidi" w:eastAsiaTheme="majorEastAsia" w:hAnsiTheme="majorHAnsi"/>
      <w:sz w:val="24"/>
      <w:szCs w:val="24"/>
    </w:rPr>
  </w:style>
  <w:style w:type="character" w:styleId="Ttulo5Car" w:customStyle="1">
    <w:name w:val="Título 5 Car"/>
    <w:basedOn w:val="Fuentedeprrafopredeter"/>
    <w:link w:val="Ttulo5"/>
    <w:uiPriority w:val="9"/>
    <w:semiHidden w:val="1"/>
    <w:rsid w:val="00366D70"/>
    <w:rPr>
      <w:rFonts w:asciiTheme="majorHAnsi" w:cstheme="majorBidi" w:eastAsiaTheme="majorEastAsia" w:hAnsiTheme="majorHAnsi"/>
      <w:i w:val="1"/>
      <w:iCs w:val="1"/>
      <w:sz w:val="22"/>
      <w:szCs w:val="22"/>
    </w:rPr>
  </w:style>
  <w:style w:type="character" w:styleId="Ttulo6Car" w:customStyle="1">
    <w:name w:val="Título 6 Car"/>
    <w:basedOn w:val="Fuentedeprrafopredeter"/>
    <w:link w:val="Ttulo6"/>
    <w:uiPriority w:val="9"/>
    <w:semiHidden w:val="1"/>
    <w:rsid w:val="00366D70"/>
    <w:rPr>
      <w:rFonts w:asciiTheme="majorHAnsi" w:cstheme="majorBidi" w:eastAsiaTheme="majorEastAsia" w:hAnsiTheme="majorHAnsi"/>
      <w:color w:val="595959" w:themeColor="text1" w:themeTint="0000A6"/>
    </w:rPr>
  </w:style>
  <w:style w:type="character" w:styleId="Ttulo7Car" w:customStyle="1">
    <w:name w:val="Título 7 Car"/>
    <w:basedOn w:val="Fuentedeprrafopredeter"/>
    <w:link w:val="Ttulo7"/>
    <w:uiPriority w:val="9"/>
    <w:semiHidden w:val="1"/>
    <w:rsid w:val="00366D70"/>
    <w:rPr>
      <w:rFonts w:asciiTheme="majorHAnsi" w:cstheme="majorBidi" w:eastAsiaTheme="majorEastAsia" w:hAnsiTheme="majorHAnsi"/>
      <w:i w:val="1"/>
      <w:iCs w:val="1"/>
      <w:color w:val="595959" w:themeColor="text1" w:themeTint="0000A6"/>
    </w:rPr>
  </w:style>
  <w:style w:type="character" w:styleId="Ttulo8Car" w:customStyle="1">
    <w:name w:val="Título 8 Car"/>
    <w:basedOn w:val="Fuentedeprrafopredeter"/>
    <w:link w:val="Ttulo8"/>
    <w:uiPriority w:val="9"/>
    <w:semiHidden w:val="1"/>
    <w:rsid w:val="00366D70"/>
    <w:rPr>
      <w:rFonts w:asciiTheme="majorHAnsi" w:cstheme="majorBidi" w:eastAsiaTheme="majorEastAsia" w:hAnsiTheme="majorHAnsi"/>
      <w:smallCaps w:val="1"/>
      <w:color w:val="595959" w:themeColor="text1" w:themeTint="0000A6"/>
    </w:rPr>
  </w:style>
  <w:style w:type="character" w:styleId="Ttulo9Car" w:customStyle="1">
    <w:name w:val="Título 9 Car"/>
    <w:basedOn w:val="Fuentedeprrafopredeter"/>
    <w:link w:val="Ttulo9"/>
    <w:uiPriority w:val="9"/>
    <w:semiHidden w:val="1"/>
    <w:rsid w:val="00366D70"/>
    <w:rPr>
      <w:rFonts w:asciiTheme="majorHAnsi" w:cstheme="majorBidi" w:eastAsiaTheme="majorEastAsia" w:hAnsiTheme="majorHAnsi"/>
      <w:i w:val="1"/>
      <w:iCs w:val="1"/>
      <w:smallCaps w:val="1"/>
      <w:color w:val="595959" w:themeColor="text1" w:themeTint="0000A6"/>
    </w:rPr>
  </w:style>
  <w:style w:type="paragraph" w:styleId="Descripcin">
    <w:name w:val="caption"/>
    <w:basedOn w:val="Normal"/>
    <w:next w:val="Normal"/>
    <w:uiPriority w:val="35"/>
    <w:semiHidden w:val="1"/>
    <w:unhideWhenUsed w:val="1"/>
    <w:qFormat w:val="1"/>
    <w:rsid w:val="00366D70"/>
    <w:pPr>
      <w:spacing w:line="240" w:lineRule="auto"/>
    </w:pPr>
    <w:rPr>
      <w:b w:val="1"/>
      <w:bCs w:val="1"/>
      <w:color w:val="404040" w:themeColor="text1" w:themeTint="0000BF"/>
      <w:sz w:val="20"/>
      <w:szCs w:val="20"/>
    </w:rPr>
  </w:style>
  <w:style w:type="character" w:styleId="TtuloCar" w:customStyle="1">
    <w:name w:val="Título Car"/>
    <w:basedOn w:val="Fuentedeprrafopredeter"/>
    <w:link w:val="Ttulo"/>
    <w:uiPriority w:val="10"/>
    <w:rsid w:val="00366D70"/>
    <w:rPr>
      <w:rFonts w:asciiTheme="majorHAnsi" w:cstheme="majorBidi" w:eastAsiaTheme="majorEastAsia" w:hAnsiTheme="majorHAnsi"/>
      <w:color w:val="2f5496" w:themeColor="accent1" w:themeShade="0000BF"/>
      <w:spacing w:val="-7"/>
      <w:sz w:val="80"/>
      <w:szCs w:val="80"/>
    </w:rPr>
  </w:style>
  <w:style w:type="paragraph" w:styleId="Subttulo">
    <w:name w:val="Subtitle"/>
    <w:basedOn w:val="Normal"/>
    <w:next w:val="Normal"/>
    <w:link w:val="SubttuloCar"/>
    <w:uiPriority w:val="11"/>
    <w:qFormat w:val="1"/>
    <w:pPr>
      <w:spacing w:after="240" w:line="240" w:lineRule="auto"/>
    </w:pPr>
    <w:rPr>
      <w:color w:val="404040"/>
      <w:sz w:val="30"/>
      <w:szCs w:val="30"/>
    </w:rPr>
  </w:style>
  <w:style w:type="character" w:styleId="SubttuloCar" w:customStyle="1">
    <w:name w:val="Subtítulo Car"/>
    <w:basedOn w:val="Fuentedeprrafopredeter"/>
    <w:link w:val="Subttulo"/>
    <w:uiPriority w:val="11"/>
    <w:rsid w:val="00366D70"/>
    <w:rPr>
      <w:rFonts w:asciiTheme="majorHAnsi" w:cstheme="majorBidi" w:eastAsiaTheme="majorEastAsia" w:hAnsiTheme="majorHAnsi"/>
      <w:color w:val="404040" w:themeColor="text1" w:themeTint="0000BF"/>
      <w:sz w:val="30"/>
      <w:szCs w:val="30"/>
    </w:rPr>
  </w:style>
  <w:style w:type="character" w:styleId="Textoennegrita">
    <w:name w:val="Strong"/>
    <w:basedOn w:val="Fuentedeprrafopredeter"/>
    <w:uiPriority w:val="22"/>
    <w:qFormat w:val="1"/>
    <w:rsid w:val="00366D70"/>
    <w:rPr>
      <w:b w:val="1"/>
      <w:bCs w:val="1"/>
    </w:rPr>
  </w:style>
  <w:style w:type="character" w:styleId="nfasis">
    <w:name w:val="Emphasis"/>
    <w:basedOn w:val="Fuentedeprrafopredeter"/>
    <w:uiPriority w:val="20"/>
    <w:qFormat w:val="1"/>
    <w:rsid w:val="00366D70"/>
    <w:rPr>
      <w:i w:val="1"/>
      <w:iCs w:val="1"/>
    </w:rPr>
  </w:style>
  <w:style w:type="paragraph" w:styleId="Sinespaciado">
    <w:name w:val="No Spacing"/>
    <w:uiPriority w:val="1"/>
    <w:qFormat w:val="1"/>
    <w:rsid w:val="00366D70"/>
    <w:pPr>
      <w:spacing w:after="0" w:line="240" w:lineRule="auto"/>
    </w:pPr>
  </w:style>
  <w:style w:type="paragraph" w:styleId="Cita">
    <w:name w:val="Quote"/>
    <w:basedOn w:val="Normal"/>
    <w:next w:val="Normal"/>
    <w:link w:val="CitaCar"/>
    <w:uiPriority w:val="29"/>
    <w:qFormat w:val="1"/>
    <w:rsid w:val="00366D70"/>
    <w:pPr>
      <w:spacing w:after="240" w:before="240" w:line="252" w:lineRule="auto"/>
      <w:ind w:left="864" w:right="864"/>
      <w:jc w:val="center"/>
    </w:pPr>
    <w:rPr>
      <w:i w:val="1"/>
      <w:iCs w:val="1"/>
    </w:rPr>
  </w:style>
  <w:style w:type="character" w:styleId="CitaCar" w:customStyle="1">
    <w:name w:val="Cita Car"/>
    <w:basedOn w:val="Fuentedeprrafopredeter"/>
    <w:link w:val="Cita"/>
    <w:uiPriority w:val="29"/>
    <w:rsid w:val="00366D70"/>
    <w:rPr>
      <w:i w:val="1"/>
      <w:iCs w:val="1"/>
    </w:rPr>
  </w:style>
  <w:style w:type="paragraph" w:styleId="Citadestacada">
    <w:name w:val="Intense Quote"/>
    <w:basedOn w:val="Normal"/>
    <w:next w:val="Normal"/>
    <w:link w:val="CitadestacadaCar"/>
    <w:uiPriority w:val="30"/>
    <w:qFormat w:val="1"/>
    <w:rsid w:val="00366D70"/>
    <w:pPr>
      <w:spacing w:after="240" w:before="100" w:beforeAutospacing="1"/>
      <w:ind w:left="864" w:right="864"/>
      <w:jc w:val="center"/>
    </w:pPr>
    <w:rPr>
      <w:rFonts w:asciiTheme="majorHAnsi" w:cstheme="majorBidi" w:eastAsiaTheme="majorEastAsia" w:hAnsiTheme="majorHAnsi"/>
      <w:color w:val="4472c4" w:themeColor="accent1"/>
      <w:sz w:val="28"/>
      <w:szCs w:val="28"/>
    </w:rPr>
  </w:style>
  <w:style w:type="character" w:styleId="CitadestacadaCar" w:customStyle="1">
    <w:name w:val="Cita destacada Car"/>
    <w:basedOn w:val="Fuentedeprrafopredeter"/>
    <w:link w:val="Citadestacada"/>
    <w:uiPriority w:val="30"/>
    <w:rsid w:val="00366D70"/>
    <w:rPr>
      <w:rFonts w:asciiTheme="majorHAnsi" w:cstheme="majorBidi" w:eastAsiaTheme="majorEastAsia" w:hAnsiTheme="majorHAnsi"/>
      <w:color w:val="4472c4" w:themeColor="accent1"/>
      <w:sz w:val="28"/>
      <w:szCs w:val="28"/>
    </w:rPr>
  </w:style>
  <w:style w:type="character" w:styleId="nfasissutil">
    <w:name w:val="Subtle Emphasis"/>
    <w:basedOn w:val="Fuentedeprrafopredeter"/>
    <w:uiPriority w:val="19"/>
    <w:qFormat w:val="1"/>
    <w:rsid w:val="00366D70"/>
    <w:rPr>
      <w:i w:val="1"/>
      <w:iCs w:val="1"/>
      <w:color w:val="595959" w:themeColor="text1" w:themeTint="0000A6"/>
    </w:rPr>
  </w:style>
  <w:style w:type="character" w:styleId="nfasisintenso">
    <w:name w:val="Intense Emphasis"/>
    <w:basedOn w:val="Fuentedeprrafopredeter"/>
    <w:uiPriority w:val="21"/>
    <w:qFormat w:val="1"/>
    <w:rsid w:val="00366D70"/>
    <w:rPr>
      <w:b w:val="1"/>
      <w:bCs w:val="1"/>
      <w:i w:val="1"/>
      <w:iCs w:val="1"/>
    </w:rPr>
  </w:style>
  <w:style w:type="character" w:styleId="Referenciasutil">
    <w:name w:val="Subtle Reference"/>
    <w:basedOn w:val="Fuentedeprrafopredeter"/>
    <w:uiPriority w:val="31"/>
    <w:qFormat w:val="1"/>
    <w:rsid w:val="00366D70"/>
    <w:rPr>
      <w:smallCaps w:val="1"/>
      <w:color w:val="404040" w:themeColor="text1" w:themeTint="0000BF"/>
    </w:rPr>
  </w:style>
  <w:style w:type="character" w:styleId="Referenciaintensa">
    <w:name w:val="Intense Reference"/>
    <w:basedOn w:val="Fuentedeprrafopredeter"/>
    <w:uiPriority w:val="32"/>
    <w:qFormat w:val="1"/>
    <w:rsid w:val="00366D70"/>
    <w:rPr>
      <w:b w:val="1"/>
      <w:bCs w:val="1"/>
      <w:smallCaps w:val="1"/>
      <w:u w:val="single"/>
    </w:rPr>
  </w:style>
  <w:style w:type="character" w:styleId="Ttulodellibro">
    <w:name w:val="Book Title"/>
    <w:basedOn w:val="Fuentedeprrafopredeter"/>
    <w:uiPriority w:val="33"/>
    <w:qFormat w:val="1"/>
    <w:rsid w:val="00366D70"/>
    <w:rPr>
      <w:b w:val="1"/>
      <w:bCs w:val="1"/>
      <w:smallCaps w:val="1"/>
    </w:rPr>
  </w:style>
  <w:style w:type="paragraph" w:styleId="TtuloTDC">
    <w:name w:val="TOC Heading"/>
    <w:basedOn w:val="Ttulo1"/>
    <w:next w:val="Normal"/>
    <w:uiPriority w:val="39"/>
    <w:unhideWhenUsed w:val="1"/>
    <w:qFormat w:val="1"/>
    <w:rsid w:val="00366D70"/>
    <w:pPr>
      <w:outlineLvl w:val="9"/>
    </w:pPr>
  </w:style>
  <w:style w:type="paragraph" w:styleId="TDC2">
    <w:name w:val="toc 2"/>
    <w:basedOn w:val="Normal"/>
    <w:next w:val="Normal"/>
    <w:autoRedefine w:val="1"/>
    <w:uiPriority w:val="39"/>
    <w:unhideWhenUsed w:val="1"/>
    <w:rsid w:val="0096426B"/>
    <w:pPr>
      <w:spacing w:after="100" w:line="259" w:lineRule="auto"/>
      <w:ind w:left="220"/>
    </w:pPr>
    <w:rPr>
      <w:rFonts w:cs="Times New Roman"/>
      <w:sz w:val="22"/>
      <w:szCs w:val="22"/>
    </w:rPr>
  </w:style>
  <w:style w:type="paragraph" w:styleId="TDC1">
    <w:name w:val="toc 1"/>
    <w:basedOn w:val="Normal"/>
    <w:next w:val="Normal"/>
    <w:autoRedefine w:val="1"/>
    <w:uiPriority w:val="39"/>
    <w:unhideWhenUsed w:val="1"/>
    <w:rsid w:val="0096426B"/>
    <w:pPr>
      <w:spacing w:after="100" w:line="259" w:lineRule="auto"/>
    </w:pPr>
    <w:rPr>
      <w:rFonts w:cs="Times New Roman"/>
      <w:sz w:val="22"/>
      <w:szCs w:val="22"/>
    </w:rPr>
  </w:style>
  <w:style w:type="paragraph" w:styleId="TDC3">
    <w:name w:val="toc 3"/>
    <w:basedOn w:val="Normal"/>
    <w:next w:val="Normal"/>
    <w:autoRedefine w:val="1"/>
    <w:uiPriority w:val="39"/>
    <w:unhideWhenUsed w:val="1"/>
    <w:rsid w:val="0096426B"/>
    <w:pPr>
      <w:spacing w:after="100" w:line="259" w:lineRule="auto"/>
      <w:ind w:left="440"/>
    </w:pPr>
    <w:rPr>
      <w:rFonts w:cs="Times New Roman"/>
      <w:sz w:val="22"/>
      <w:szCs w:val="22"/>
    </w:rPr>
  </w:style>
  <w:style w:type="paragraph" w:styleId="Subtitle">
    <w:name w:val="Subtitle"/>
    <w:basedOn w:val="Normal"/>
    <w:next w:val="Normal"/>
    <w:pPr>
      <w:spacing w:after="240" w:line="240" w:lineRule="auto"/>
    </w:pPr>
    <w:rPr>
      <w:color w:val="404040"/>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ufunds4social.eu/e-training/" TargetMode="External"/><Relationship Id="rId10" Type="http://schemas.openxmlformats.org/officeDocument/2006/relationships/hyperlink" Target="https://eufunds4social.eu/support/" TargetMode="External"/><Relationship Id="rId13" Type="http://schemas.openxmlformats.org/officeDocument/2006/relationships/header" Target="header1.xml"/><Relationship Id="rId12" Type="http://schemas.openxmlformats.org/officeDocument/2006/relationships/hyperlink" Target="https://eufunds4social.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funds4social.eu/eu-fund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funds4social.eu/event/webinar-on-social-services-opportunities-needs-and-challenges-in-accessing-eu-funds/" TargetMode="External"/><Relationship Id="rId8" Type="http://schemas.openxmlformats.org/officeDocument/2006/relationships/hyperlink" Target="https://eufunds4social.eu/eu-fu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LcYb+1O7ZJmD/jo2/K67gJZw4g==">CgMxLjAyCWguM3pueXNoNzIJaC4yZXQ5MnAwOABqJAoUc3VnZ2VzdC5uc3hmaHFkOWJlZjMSDExpbGl0aCBBbGlua2okChRzdWdnZXN0LjFhcm8wdng3N3liNBIMTGlsaXRoIEFsaW5raiMKE3N1Z2dlc3QucXk2Y3ZrZGRmcXUSDExpbGl0aCBBbGlua2ohChRzdWdnZXN0LnZpN201dGZneXVqYxIJQW5vbnltb3VzciExTHkwcmlxTDM5TlVuWjN2eEpyLXF0cEx4WHlfUmlpY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2023-09-25T14:20:00Z</dcterms:created>
  <dc:creator>Bilbao Barbero, Mireya</dc:creator>
</cp:coreProperties>
</file>